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7D8" w:rsidRPr="00A56686" w:rsidRDefault="00CD47D8" w:rsidP="00A56686">
      <w:pPr>
        <w:spacing w:after="0" w:line="240" w:lineRule="auto"/>
        <w:jc w:val="center"/>
        <w:rPr>
          <w:rFonts w:eastAsia="Times New Roman" w:cs="Times New Roman"/>
          <w:b/>
          <w:i/>
          <w:sz w:val="44"/>
          <w:szCs w:val="44"/>
          <w:lang w:eastAsia="cs-CZ"/>
        </w:rPr>
      </w:pPr>
      <w:bookmarkStart w:id="0" w:name="hlobsah"/>
      <w:bookmarkEnd w:id="0"/>
      <w:r w:rsidRPr="00A56686">
        <w:rPr>
          <w:rFonts w:eastAsia="Times New Roman" w:cs="Arial"/>
          <w:b/>
          <w:i/>
          <w:color w:val="000000"/>
          <w:spacing w:val="24"/>
          <w:sz w:val="44"/>
          <w:szCs w:val="44"/>
          <w:lang w:eastAsia="cs-CZ"/>
        </w:rPr>
        <w:t>Návštěvní řád dětského hřiště</w:t>
      </w:r>
    </w:p>
    <w:p w:rsidR="00CD47D8" w:rsidRPr="00A56686" w:rsidRDefault="00CD47D8" w:rsidP="00CD47D8">
      <w:pPr>
        <w:shd w:val="clear" w:color="auto" w:fill="FFFFFF"/>
        <w:spacing w:after="0" w:line="0" w:lineRule="atLeast"/>
        <w:rPr>
          <w:rFonts w:eastAsia="Times New Roman" w:cs="Arial"/>
          <w:b/>
          <w:color w:val="000000"/>
          <w:sz w:val="9"/>
          <w:szCs w:val="9"/>
          <w:lang w:eastAsia="cs-CZ"/>
        </w:rPr>
      </w:pPr>
      <w:r w:rsidRPr="00A56686">
        <w:rPr>
          <w:rFonts w:eastAsia="Times New Roman" w:cs="Arial"/>
          <w:b/>
          <w:color w:val="000000"/>
          <w:sz w:val="9"/>
          <w:szCs w:val="9"/>
          <w:lang w:eastAsia="cs-CZ"/>
        </w:rPr>
        <w:t> </w:t>
      </w:r>
    </w:p>
    <w:p w:rsidR="00CD47D8" w:rsidRPr="00A56686" w:rsidRDefault="00CD47D8" w:rsidP="00CD47D8">
      <w:pPr>
        <w:shd w:val="clear" w:color="auto" w:fill="FFFFFF"/>
        <w:spacing w:after="0" w:line="0" w:lineRule="atLeast"/>
        <w:rPr>
          <w:rFonts w:eastAsia="Times New Roman" w:cs="Arial"/>
          <w:b/>
          <w:color w:val="000000"/>
          <w:sz w:val="9"/>
          <w:szCs w:val="9"/>
          <w:lang w:eastAsia="cs-CZ"/>
        </w:rPr>
      </w:pPr>
      <w:r w:rsidRPr="00A56686">
        <w:rPr>
          <w:rFonts w:eastAsia="Times New Roman" w:cs="Arial"/>
          <w:b/>
          <w:color w:val="000000"/>
          <w:sz w:val="9"/>
          <w:szCs w:val="9"/>
          <w:lang w:eastAsia="cs-CZ"/>
        </w:rPr>
        <w:t> </w:t>
      </w:r>
    </w:p>
    <w:p w:rsidR="00CD47D8" w:rsidRPr="00A56686" w:rsidRDefault="00CD47D8" w:rsidP="00CD47D8">
      <w:pPr>
        <w:shd w:val="clear" w:color="auto" w:fill="FFFFFF"/>
        <w:spacing w:after="0" w:line="0" w:lineRule="atLeast"/>
        <w:rPr>
          <w:rFonts w:eastAsia="Times New Roman" w:cs="Arial"/>
          <w:b/>
          <w:color w:val="000000"/>
          <w:sz w:val="9"/>
          <w:szCs w:val="9"/>
          <w:lang w:eastAsia="cs-CZ"/>
        </w:rPr>
      </w:pPr>
      <w:r w:rsidRPr="00A56686">
        <w:rPr>
          <w:rFonts w:eastAsia="Times New Roman" w:cs="Arial"/>
          <w:b/>
          <w:color w:val="000000"/>
          <w:sz w:val="9"/>
          <w:szCs w:val="9"/>
          <w:lang w:eastAsia="cs-CZ"/>
        </w:rPr>
        <w:t> </w:t>
      </w:r>
    </w:p>
    <w:p w:rsidR="00CD47D8" w:rsidRPr="00CD47D8" w:rsidRDefault="00CD47D8" w:rsidP="00CD47D8">
      <w:pPr>
        <w:shd w:val="clear" w:color="auto" w:fill="FFFFFF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D47D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CD47D8" w:rsidRPr="00C90430" w:rsidRDefault="00A56686" w:rsidP="00CD47D8">
      <w:pPr>
        <w:shd w:val="clear" w:color="auto" w:fill="FFFFFF"/>
        <w:spacing w:before="60" w:after="0" w:line="300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</w:pPr>
      <w:r w:rsidRPr="00C90430">
        <w:rPr>
          <w:rFonts w:ascii="Times New Roman" w:eastAsia="Times New Roman" w:hAnsi="Times New Roman" w:cs="Times New Roman"/>
          <w:b/>
          <w:bCs/>
          <w:color w:val="4B4A4A"/>
          <w:sz w:val="32"/>
          <w:szCs w:val="32"/>
          <w:lang w:eastAsia="cs-CZ"/>
        </w:rPr>
        <w:t>Návštěvní řád</w:t>
      </w:r>
      <w:r w:rsidR="00CD47D8" w:rsidRPr="00C90430">
        <w:rPr>
          <w:rFonts w:ascii="Times New Roman" w:eastAsia="Times New Roman" w:hAnsi="Times New Roman" w:cs="Times New Roman"/>
          <w:b/>
          <w:bCs/>
          <w:color w:val="4B4A4A"/>
          <w:sz w:val="32"/>
          <w:szCs w:val="32"/>
          <w:lang w:eastAsia="cs-CZ"/>
        </w:rPr>
        <w:t xml:space="preserve"> dětského hřiště v areálu OÚ </w:t>
      </w:r>
      <w:proofErr w:type="spellStart"/>
      <w:r w:rsidRPr="00C90430">
        <w:rPr>
          <w:rFonts w:ascii="Times New Roman" w:eastAsia="Times New Roman" w:hAnsi="Times New Roman" w:cs="Times New Roman"/>
          <w:b/>
          <w:bCs/>
          <w:color w:val="4B4A4A"/>
          <w:sz w:val="32"/>
          <w:szCs w:val="32"/>
          <w:lang w:eastAsia="cs-CZ"/>
        </w:rPr>
        <w:t>Rašín</w:t>
      </w:r>
      <w:proofErr w:type="spellEnd"/>
      <w:r w:rsidR="00CD47D8" w:rsidRPr="00C90430">
        <w:rPr>
          <w:rFonts w:ascii="Times New Roman" w:eastAsia="Times New Roman" w:hAnsi="Times New Roman" w:cs="Times New Roman"/>
          <w:b/>
          <w:bCs/>
          <w:color w:val="4B4A4A"/>
          <w:sz w:val="32"/>
          <w:szCs w:val="32"/>
          <w:lang w:eastAsia="cs-CZ"/>
        </w:rPr>
        <w:br/>
      </w:r>
    </w:p>
    <w:p w:rsidR="00CD47D8" w:rsidRPr="00C90430" w:rsidRDefault="00CD47D8" w:rsidP="00CD47D8">
      <w:pPr>
        <w:shd w:val="clear" w:color="auto" w:fill="FFFFFF"/>
        <w:spacing w:before="60"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90430">
        <w:rPr>
          <w:rFonts w:ascii="Times New Roman" w:eastAsia="Times New Roman" w:hAnsi="Times New Roman" w:cs="Times New Roman"/>
          <w:b/>
          <w:bCs/>
          <w:color w:val="4B4A4A"/>
          <w:sz w:val="24"/>
          <w:szCs w:val="24"/>
          <w:lang w:eastAsia="cs-CZ"/>
        </w:rPr>
        <w:t>1</w:t>
      </w:r>
      <w:r w:rsidRPr="00C90430">
        <w:rPr>
          <w:rFonts w:ascii="Times New Roman" w:eastAsia="Times New Roman" w:hAnsi="Times New Roman" w:cs="Times New Roman"/>
          <w:color w:val="4B4A4A"/>
          <w:sz w:val="24"/>
          <w:szCs w:val="24"/>
          <w:lang w:eastAsia="cs-CZ"/>
        </w:rPr>
        <w:t>) Majitelem a</w:t>
      </w:r>
      <w:r w:rsidRPr="00C90430">
        <w:rPr>
          <w:rFonts w:ascii="Times New Roman" w:eastAsia="Times New Roman" w:hAnsi="Times New Roman" w:cs="Times New Roman"/>
          <w:b/>
          <w:bCs/>
          <w:color w:val="4B4A4A"/>
          <w:sz w:val="24"/>
          <w:szCs w:val="24"/>
          <w:lang w:eastAsia="cs-CZ"/>
        </w:rPr>
        <w:t> </w:t>
      </w:r>
      <w:r w:rsidRPr="00C90430">
        <w:rPr>
          <w:rFonts w:ascii="Times New Roman" w:eastAsia="Times New Roman" w:hAnsi="Times New Roman" w:cs="Times New Roman"/>
          <w:color w:val="4B4A4A"/>
          <w:sz w:val="24"/>
          <w:szCs w:val="24"/>
          <w:lang w:eastAsia="cs-CZ"/>
        </w:rPr>
        <w:t>provozovatelem hřiště je Ob</w:t>
      </w:r>
      <w:r w:rsidR="00A56686" w:rsidRPr="00C90430">
        <w:rPr>
          <w:rFonts w:ascii="Times New Roman" w:eastAsia="Times New Roman" w:hAnsi="Times New Roman" w:cs="Times New Roman"/>
          <w:color w:val="4B4A4A"/>
          <w:sz w:val="24"/>
          <w:szCs w:val="24"/>
          <w:lang w:eastAsia="cs-CZ"/>
        </w:rPr>
        <w:t xml:space="preserve">ec </w:t>
      </w:r>
      <w:proofErr w:type="spellStart"/>
      <w:r w:rsidR="00A56686" w:rsidRPr="00C90430">
        <w:rPr>
          <w:rFonts w:ascii="Times New Roman" w:eastAsia="Times New Roman" w:hAnsi="Times New Roman" w:cs="Times New Roman"/>
          <w:color w:val="4B4A4A"/>
          <w:sz w:val="24"/>
          <w:szCs w:val="24"/>
          <w:lang w:eastAsia="cs-CZ"/>
        </w:rPr>
        <w:t>Rašín</w:t>
      </w:r>
      <w:proofErr w:type="spellEnd"/>
    </w:p>
    <w:p w:rsidR="00CD47D8" w:rsidRPr="00C90430" w:rsidRDefault="00CD47D8" w:rsidP="00CD47D8">
      <w:pPr>
        <w:shd w:val="clear" w:color="auto" w:fill="FFFFFF"/>
        <w:spacing w:before="60"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90430">
        <w:rPr>
          <w:rFonts w:ascii="Times New Roman" w:eastAsia="Times New Roman" w:hAnsi="Times New Roman" w:cs="Times New Roman"/>
          <w:b/>
          <w:bCs/>
          <w:color w:val="4B4A4A"/>
          <w:sz w:val="24"/>
          <w:szCs w:val="24"/>
          <w:lang w:eastAsia="cs-CZ"/>
        </w:rPr>
        <w:t>2) </w:t>
      </w:r>
      <w:r w:rsidRPr="00C90430">
        <w:rPr>
          <w:rFonts w:ascii="Times New Roman" w:eastAsia="Times New Roman" w:hAnsi="Times New Roman" w:cs="Times New Roman"/>
          <w:color w:val="4B4A4A"/>
          <w:sz w:val="24"/>
          <w:szCs w:val="24"/>
          <w:lang w:eastAsia="cs-CZ"/>
        </w:rPr>
        <w:t>Provozní doba hřiště je</w:t>
      </w:r>
    </w:p>
    <w:p w:rsidR="00CD47D8" w:rsidRPr="00C90430" w:rsidRDefault="00CD47D8" w:rsidP="00CD47D8">
      <w:pPr>
        <w:numPr>
          <w:ilvl w:val="2"/>
          <w:numId w:val="1"/>
        </w:numPr>
        <w:shd w:val="clear" w:color="auto" w:fill="FFFFFF"/>
        <w:spacing w:after="0" w:line="300" w:lineRule="atLeast"/>
        <w:ind w:left="2385"/>
        <w:rPr>
          <w:rFonts w:ascii="Times New Roman" w:eastAsia="Times New Roman" w:hAnsi="Times New Roman" w:cs="Times New Roman"/>
          <w:color w:val="4B4A4A"/>
          <w:sz w:val="24"/>
          <w:szCs w:val="24"/>
          <w:lang w:eastAsia="cs-CZ"/>
        </w:rPr>
      </w:pPr>
      <w:r w:rsidRPr="00C90430">
        <w:rPr>
          <w:rFonts w:ascii="Times New Roman" w:eastAsia="Times New Roman" w:hAnsi="Times New Roman" w:cs="Times New Roman"/>
          <w:color w:val="4B4A4A"/>
          <w:sz w:val="24"/>
          <w:szCs w:val="24"/>
          <w:lang w:eastAsia="cs-CZ"/>
        </w:rPr>
        <w:t>7:00 - 2</w:t>
      </w:r>
      <w:r w:rsidR="00A56686" w:rsidRPr="00C90430">
        <w:rPr>
          <w:rFonts w:ascii="Times New Roman" w:eastAsia="Times New Roman" w:hAnsi="Times New Roman" w:cs="Times New Roman"/>
          <w:color w:val="4B4A4A"/>
          <w:sz w:val="24"/>
          <w:szCs w:val="24"/>
          <w:lang w:eastAsia="cs-CZ"/>
        </w:rPr>
        <w:t>1</w:t>
      </w:r>
      <w:r w:rsidRPr="00C90430">
        <w:rPr>
          <w:rFonts w:ascii="Times New Roman" w:eastAsia="Times New Roman" w:hAnsi="Times New Roman" w:cs="Times New Roman"/>
          <w:color w:val="4B4A4A"/>
          <w:sz w:val="24"/>
          <w:szCs w:val="24"/>
          <w:lang w:eastAsia="cs-CZ"/>
        </w:rPr>
        <w:t>:00 v letním období</w:t>
      </w:r>
    </w:p>
    <w:p w:rsidR="00CD47D8" w:rsidRPr="00C90430" w:rsidRDefault="00CD47D8" w:rsidP="00CD47D8">
      <w:pPr>
        <w:numPr>
          <w:ilvl w:val="2"/>
          <w:numId w:val="1"/>
        </w:numPr>
        <w:shd w:val="clear" w:color="auto" w:fill="FFFFFF"/>
        <w:spacing w:after="0" w:line="300" w:lineRule="atLeast"/>
        <w:ind w:left="2385"/>
        <w:rPr>
          <w:rFonts w:ascii="Times New Roman" w:eastAsia="Times New Roman" w:hAnsi="Times New Roman" w:cs="Times New Roman"/>
          <w:color w:val="4B4A4A"/>
          <w:sz w:val="24"/>
          <w:szCs w:val="24"/>
          <w:lang w:eastAsia="cs-CZ"/>
        </w:rPr>
      </w:pPr>
      <w:r w:rsidRPr="00C90430">
        <w:rPr>
          <w:rFonts w:ascii="Times New Roman" w:eastAsia="Times New Roman" w:hAnsi="Times New Roman" w:cs="Times New Roman"/>
          <w:color w:val="4B4A4A"/>
          <w:sz w:val="24"/>
          <w:szCs w:val="24"/>
          <w:lang w:eastAsia="cs-CZ"/>
        </w:rPr>
        <w:t>8 :00 - 18:00 v zimním období</w:t>
      </w:r>
    </w:p>
    <w:p w:rsidR="00CD47D8" w:rsidRPr="00C90430" w:rsidRDefault="00CD47D8" w:rsidP="00CD47D8">
      <w:pPr>
        <w:shd w:val="clear" w:color="auto" w:fill="FFFFFF"/>
        <w:spacing w:before="60"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90430">
        <w:rPr>
          <w:rFonts w:ascii="Times New Roman" w:eastAsia="Times New Roman" w:hAnsi="Times New Roman" w:cs="Times New Roman"/>
          <w:b/>
          <w:bCs/>
          <w:color w:val="4B4A4A"/>
          <w:sz w:val="24"/>
          <w:szCs w:val="24"/>
          <w:lang w:eastAsia="cs-CZ"/>
        </w:rPr>
        <w:t xml:space="preserve">3) Hřiště je určeno pro věkovou hranici od </w:t>
      </w:r>
      <w:r w:rsidR="001C29F8" w:rsidRPr="00C90430">
        <w:rPr>
          <w:rFonts w:ascii="Times New Roman" w:eastAsia="Times New Roman" w:hAnsi="Times New Roman" w:cs="Times New Roman"/>
          <w:b/>
          <w:bCs/>
          <w:color w:val="4B4A4A"/>
          <w:sz w:val="24"/>
          <w:szCs w:val="24"/>
          <w:lang w:eastAsia="cs-CZ"/>
        </w:rPr>
        <w:t>3</w:t>
      </w:r>
      <w:r w:rsidRPr="00C90430">
        <w:rPr>
          <w:rFonts w:ascii="Times New Roman" w:eastAsia="Times New Roman" w:hAnsi="Times New Roman" w:cs="Times New Roman"/>
          <w:b/>
          <w:bCs/>
          <w:color w:val="4B4A4A"/>
          <w:sz w:val="24"/>
          <w:szCs w:val="24"/>
          <w:lang w:eastAsia="cs-CZ"/>
        </w:rPr>
        <w:t xml:space="preserve"> do 1</w:t>
      </w:r>
      <w:r w:rsidR="001C29F8" w:rsidRPr="00C90430">
        <w:rPr>
          <w:rFonts w:ascii="Times New Roman" w:eastAsia="Times New Roman" w:hAnsi="Times New Roman" w:cs="Times New Roman"/>
          <w:b/>
          <w:bCs/>
          <w:color w:val="4B4A4A"/>
          <w:sz w:val="24"/>
          <w:szCs w:val="24"/>
          <w:lang w:eastAsia="cs-CZ"/>
        </w:rPr>
        <w:t>4</w:t>
      </w:r>
      <w:r w:rsidRPr="00C90430">
        <w:rPr>
          <w:rFonts w:ascii="Times New Roman" w:eastAsia="Times New Roman" w:hAnsi="Times New Roman" w:cs="Times New Roman"/>
          <w:b/>
          <w:bCs/>
          <w:color w:val="4B4A4A"/>
          <w:sz w:val="24"/>
          <w:szCs w:val="24"/>
          <w:lang w:eastAsia="cs-CZ"/>
        </w:rPr>
        <w:t xml:space="preserve"> let.</w:t>
      </w:r>
    </w:p>
    <w:p w:rsidR="00CD47D8" w:rsidRPr="00C90430" w:rsidRDefault="00CD47D8" w:rsidP="00CD47D8">
      <w:pPr>
        <w:shd w:val="clear" w:color="auto" w:fill="FFFFFF"/>
        <w:spacing w:before="60"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90430">
        <w:rPr>
          <w:rFonts w:ascii="Times New Roman" w:eastAsia="Times New Roman" w:hAnsi="Times New Roman" w:cs="Times New Roman"/>
          <w:b/>
          <w:bCs/>
          <w:color w:val="4B4A4A"/>
          <w:sz w:val="24"/>
          <w:szCs w:val="24"/>
          <w:lang w:eastAsia="cs-CZ"/>
        </w:rPr>
        <w:t>4) </w:t>
      </w:r>
      <w:r w:rsidRPr="00C90430">
        <w:rPr>
          <w:rFonts w:ascii="Times New Roman" w:eastAsia="Times New Roman" w:hAnsi="Times New Roman" w:cs="Times New Roman"/>
          <w:color w:val="4B4A4A"/>
          <w:sz w:val="24"/>
          <w:szCs w:val="24"/>
          <w:lang w:eastAsia="cs-CZ"/>
        </w:rPr>
        <w:t>V celém prostoru dětského hřiště je zakázáno:</w:t>
      </w:r>
    </w:p>
    <w:p w:rsidR="00CD47D8" w:rsidRPr="00C90430" w:rsidRDefault="00CD47D8" w:rsidP="00CD47D8">
      <w:pPr>
        <w:numPr>
          <w:ilvl w:val="0"/>
          <w:numId w:val="2"/>
        </w:numPr>
        <w:shd w:val="clear" w:color="auto" w:fill="FFFFFF"/>
        <w:spacing w:after="0" w:line="300" w:lineRule="atLeast"/>
        <w:ind w:left="945"/>
        <w:jc w:val="both"/>
        <w:rPr>
          <w:rFonts w:ascii="Times New Roman" w:eastAsia="Times New Roman" w:hAnsi="Times New Roman" w:cs="Times New Roman"/>
          <w:color w:val="4B4A4A"/>
          <w:sz w:val="24"/>
          <w:szCs w:val="24"/>
          <w:lang w:eastAsia="cs-CZ"/>
        </w:rPr>
      </w:pPr>
      <w:r w:rsidRPr="00C90430">
        <w:rPr>
          <w:rFonts w:ascii="Times New Roman" w:eastAsia="Times New Roman" w:hAnsi="Times New Roman" w:cs="Times New Roman"/>
          <w:color w:val="4B4A4A"/>
          <w:sz w:val="24"/>
          <w:szCs w:val="24"/>
          <w:lang w:eastAsia="cs-CZ"/>
        </w:rPr>
        <w:t>používání zařízení dětského hřiště nad rámec běžného užívání, přičemž běžným užíváním se rozumí takové užívání, které je pro herní prvek dané, a provozovatel neručí za případné následky tohoto nesprávného a zakázaného užívání.</w:t>
      </w:r>
    </w:p>
    <w:p w:rsidR="00CD47D8" w:rsidRPr="00C90430" w:rsidRDefault="00CD47D8" w:rsidP="00CD47D8">
      <w:pPr>
        <w:numPr>
          <w:ilvl w:val="0"/>
          <w:numId w:val="2"/>
        </w:numPr>
        <w:shd w:val="clear" w:color="auto" w:fill="FFFFFF"/>
        <w:spacing w:after="0" w:line="300" w:lineRule="atLeast"/>
        <w:ind w:left="945"/>
        <w:rPr>
          <w:rFonts w:ascii="Times New Roman" w:eastAsia="Times New Roman" w:hAnsi="Times New Roman" w:cs="Times New Roman"/>
          <w:color w:val="4B4A4A"/>
          <w:sz w:val="24"/>
          <w:szCs w:val="24"/>
          <w:lang w:eastAsia="cs-CZ"/>
        </w:rPr>
      </w:pPr>
      <w:r w:rsidRPr="00C90430">
        <w:rPr>
          <w:rFonts w:ascii="Times New Roman" w:eastAsia="Times New Roman" w:hAnsi="Times New Roman" w:cs="Times New Roman"/>
          <w:color w:val="4B4A4A"/>
          <w:sz w:val="24"/>
          <w:szCs w:val="24"/>
          <w:lang w:eastAsia="cs-CZ"/>
        </w:rPr>
        <w:t>kouření</w:t>
      </w:r>
    </w:p>
    <w:p w:rsidR="00CD47D8" w:rsidRPr="00C90430" w:rsidRDefault="00CD47D8" w:rsidP="00CD47D8">
      <w:pPr>
        <w:numPr>
          <w:ilvl w:val="0"/>
          <w:numId w:val="2"/>
        </w:numPr>
        <w:shd w:val="clear" w:color="auto" w:fill="FFFFFF"/>
        <w:spacing w:after="0" w:line="300" w:lineRule="atLeast"/>
        <w:ind w:left="945"/>
        <w:rPr>
          <w:rFonts w:ascii="Times New Roman" w:eastAsia="Times New Roman" w:hAnsi="Times New Roman" w:cs="Times New Roman"/>
          <w:color w:val="4B4A4A"/>
          <w:sz w:val="24"/>
          <w:szCs w:val="24"/>
          <w:lang w:eastAsia="cs-CZ"/>
        </w:rPr>
      </w:pPr>
      <w:r w:rsidRPr="00C90430">
        <w:rPr>
          <w:rFonts w:ascii="Times New Roman" w:eastAsia="Times New Roman" w:hAnsi="Times New Roman" w:cs="Times New Roman"/>
          <w:color w:val="4B4A4A"/>
          <w:sz w:val="24"/>
          <w:szCs w:val="24"/>
          <w:lang w:eastAsia="cs-CZ"/>
        </w:rPr>
        <w:t>konzumace alkoholu a užívání omamných látek</w:t>
      </w:r>
    </w:p>
    <w:p w:rsidR="00CD47D8" w:rsidRPr="00C90430" w:rsidRDefault="00CD47D8" w:rsidP="00CD47D8">
      <w:pPr>
        <w:numPr>
          <w:ilvl w:val="0"/>
          <w:numId w:val="2"/>
        </w:numPr>
        <w:shd w:val="clear" w:color="auto" w:fill="FFFFFF"/>
        <w:spacing w:after="0" w:line="300" w:lineRule="atLeast"/>
        <w:ind w:left="945"/>
        <w:rPr>
          <w:rFonts w:ascii="Times New Roman" w:eastAsia="Times New Roman" w:hAnsi="Times New Roman" w:cs="Times New Roman"/>
          <w:color w:val="4B4A4A"/>
          <w:sz w:val="24"/>
          <w:szCs w:val="24"/>
          <w:lang w:eastAsia="cs-CZ"/>
        </w:rPr>
      </w:pPr>
      <w:r w:rsidRPr="00C90430">
        <w:rPr>
          <w:rFonts w:ascii="Times New Roman" w:eastAsia="Times New Roman" w:hAnsi="Times New Roman" w:cs="Times New Roman"/>
          <w:color w:val="4B4A4A"/>
          <w:sz w:val="24"/>
          <w:szCs w:val="24"/>
          <w:lang w:eastAsia="cs-CZ"/>
        </w:rPr>
        <w:t>manipulace s otevřeným ohněm</w:t>
      </w:r>
    </w:p>
    <w:p w:rsidR="00CD47D8" w:rsidRPr="00C90430" w:rsidRDefault="00CD47D8" w:rsidP="00CD47D8">
      <w:pPr>
        <w:numPr>
          <w:ilvl w:val="0"/>
          <w:numId w:val="2"/>
        </w:numPr>
        <w:shd w:val="clear" w:color="auto" w:fill="FFFFFF"/>
        <w:spacing w:after="0" w:line="300" w:lineRule="atLeast"/>
        <w:ind w:left="945"/>
        <w:jc w:val="both"/>
        <w:rPr>
          <w:rFonts w:ascii="Times New Roman" w:eastAsia="Times New Roman" w:hAnsi="Times New Roman" w:cs="Times New Roman"/>
          <w:color w:val="4B4A4A"/>
          <w:sz w:val="24"/>
          <w:szCs w:val="24"/>
          <w:lang w:eastAsia="cs-CZ"/>
        </w:rPr>
      </w:pPr>
      <w:r w:rsidRPr="00C90430">
        <w:rPr>
          <w:rFonts w:ascii="Times New Roman" w:eastAsia="Times New Roman" w:hAnsi="Times New Roman" w:cs="Times New Roman"/>
          <w:color w:val="4B4A4A"/>
          <w:sz w:val="24"/>
          <w:szCs w:val="24"/>
          <w:lang w:eastAsia="cs-CZ"/>
        </w:rPr>
        <w:t>přinášet na dětské hřiště střelné zbraně, výbušniny, jedovaté látky, chemikálie a jiné předměty ohrožující zdraví a bezpečnost a jakýmkoli způsobem s nimi manipulovat</w:t>
      </w:r>
    </w:p>
    <w:p w:rsidR="00CD47D8" w:rsidRPr="00C90430" w:rsidRDefault="00CD47D8" w:rsidP="00CD47D8">
      <w:pPr>
        <w:numPr>
          <w:ilvl w:val="0"/>
          <w:numId w:val="2"/>
        </w:numPr>
        <w:shd w:val="clear" w:color="auto" w:fill="FFFFFF"/>
        <w:spacing w:after="0" w:line="300" w:lineRule="atLeast"/>
        <w:ind w:left="945"/>
        <w:rPr>
          <w:rFonts w:ascii="Times New Roman" w:eastAsia="Times New Roman" w:hAnsi="Times New Roman" w:cs="Times New Roman"/>
          <w:color w:val="4B4A4A"/>
          <w:sz w:val="24"/>
          <w:szCs w:val="24"/>
          <w:lang w:eastAsia="cs-CZ"/>
        </w:rPr>
      </w:pPr>
      <w:r w:rsidRPr="00C90430">
        <w:rPr>
          <w:rFonts w:ascii="Times New Roman" w:eastAsia="Times New Roman" w:hAnsi="Times New Roman" w:cs="Times New Roman"/>
          <w:color w:val="4B4A4A"/>
          <w:sz w:val="24"/>
          <w:szCs w:val="24"/>
          <w:lang w:eastAsia="cs-CZ"/>
        </w:rPr>
        <w:t>vstup se psy a jinými zvířaty</w:t>
      </w:r>
    </w:p>
    <w:p w:rsidR="00CD47D8" w:rsidRPr="00C90430" w:rsidRDefault="00CD47D8" w:rsidP="00CD47D8">
      <w:pPr>
        <w:numPr>
          <w:ilvl w:val="0"/>
          <w:numId w:val="2"/>
        </w:numPr>
        <w:shd w:val="clear" w:color="auto" w:fill="FFFFFF"/>
        <w:spacing w:after="0" w:line="300" w:lineRule="atLeast"/>
        <w:ind w:left="945"/>
        <w:rPr>
          <w:rFonts w:ascii="Times New Roman" w:eastAsia="Times New Roman" w:hAnsi="Times New Roman" w:cs="Times New Roman"/>
          <w:color w:val="4B4A4A"/>
          <w:sz w:val="24"/>
          <w:szCs w:val="24"/>
          <w:lang w:eastAsia="cs-CZ"/>
        </w:rPr>
      </w:pPr>
      <w:r w:rsidRPr="00C90430">
        <w:rPr>
          <w:rFonts w:ascii="Times New Roman" w:eastAsia="Times New Roman" w:hAnsi="Times New Roman" w:cs="Times New Roman"/>
          <w:color w:val="4B4A4A"/>
          <w:sz w:val="24"/>
          <w:szCs w:val="24"/>
          <w:lang w:eastAsia="cs-CZ"/>
        </w:rPr>
        <w:t>jízda na kole</w:t>
      </w:r>
    </w:p>
    <w:p w:rsidR="00CD47D8" w:rsidRPr="00C90430" w:rsidRDefault="00CD47D8" w:rsidP="00CD47D8">
      <w:pPr>
        <w:numPr>
          <w:ilvl w:val="0"/>
          <w:numId w:val="2"/>
        </w:numPr>
        <w:shd w:val="clear" w:color="auto" w:fill="FFFFFF"/>
        <w:spacing w:after="0" w:line="300" w:lineRule="atLeast"/>
        <w:ind w:left="945"/>
        <w:jc w:val="both"/>
        <w:rPr>
          <w:rFonts w:ascii="Times New Roman" w:eastAsia="Times New Roman" w:hAnsi="Times New Roman" w:cs="Times New Roman"/>
          <w:color w:val="4B4A4A"/>
          <w:sz w:val="24"/>
          <w:szCs w:val="24"/>
          <w:lang w:eastAsia="cs-CZ"/>
        </w:rPr>
      </w:pPr>
      <w:r w:rsidRPr="00C90430">
        <w:rPr>
          <w:rFonts w:ascii="Times New Roman" w:eastAsia="Times New Roman" w:hAnsi="Times New Roman" w:cs="Times New Roman"/>
          <w:color w:val="4B4A4A"/>
          <w:sz w:val="24"/>
          <w:szCs w:val="24"/>
          <w:lang w:eastAsia="cs-CZ"/>
        </w:rPr>
        <w:t>poškozovat zařízení a vybavení dětského hřiště a zeleň, pokud je součástí dětského hřiště</w:t>
      </w:r>
    </w:p>
    <w:p w:rsidR="00CD47D8" w:rsidRPr="00C90430" w:rsidRDefault="00CD47D8" w:rsidP="00CD47D8">
      <w:pPr>
        <w:numPr>
          <w:ilvl w:val="0"/>
          <w:numId w:val="2"/>
        </w:numPr>
        <w:shd w:val="clear" w:color="auto" w:fill="FFFFFF"/>
        <w:spacing w:after="0" w:line="300" w:lineRule="atLeast"/>
        <w:ind w:left="945"/>
        <w:rPr>
          <w:rFonts w:ascii="Times New Roman" w:eastAsia="Times New Roman" w:hAnsi="Times New Roman" w:cs="Times New Roman"/>
          <w:color w:val="4B4A4A"/>
          <w:sz w:val="24"/>
          <w:szCs w:val="24"/>
          <w:lang w:eastAsia="cs-CZ"/>
        </w:rPr>
      </w:pPr>
      <w:r w:rsidRPr="00C90430">
        <w:rPr>
          <w:rFonts w:ascii="Times New Roman" w:eastAsia="Times New Roman" w:hAnsi="Times New Roman" w:cs="Times New Roman"/>
          <w:color w:val="4B4A4A"/>
          <w:sz w:val="24"/>
          <w:szCs w:val="24"/>
          <w:lang w:eastAsia="cs-CZ"/>
        </w:rPr>
        <w:t>znečišťovat dětské hřiště a zeleň, pokud je součástí dětského hřiště.</w:t>
      </w:r>
    </w:p>
    <w:p w:rsidR="00CD47D8" w:rsidRPr="00C90430" w:rsidRDefault="00CD47D8" w:rsidP="00CD47D8">
      <w:pPr>
        <w:shd w:val="clear" w:color="auto" w:fill="FFFFFF"/>
        <w:spacing w:before="60"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90430">
        <w:rPr>
          <w:rFonts w:ascii="Times New Roman" w:eastAsia="Times New Roman" w:hAnsi="Times New Roman" w:cs="Times New Roman"/>
          <w:b/>
          <w:bCs/>
          <w:color w:val="4B4A4A"/>
          <w:sz w:val="24"/>
          <w:szCs w:val="24"/>
          <w:lang w:eastAsia="cs-CZ"/>
        </w:rPr>
        <w:t>5) </w:t>
      </w:r>
      <w:r w:rsidRPr="00C90430">
        <w:rPr>
          <w:rFonts w:ascii="Times New Roman" w:eastAsia="Times New Roman" w:hAnsi="Times New Roman" w:cs="Times New Roman"/>
          <w:color w:val="4B4A4A"/>
          <w:sz w:val="24"/>
          <w:szCs w:val="24"/>
          <w:lang w:eastAsia="cs-CZ"/>
        </w:rPr>
        <w:t>Dospělá osoba je povinna předtím, než se dítě dostane do kontaktu s herními prvky, toto zařízení překontrolovat, je-li z hlediska bezpečnosti hrajících si dětí v pořádku. V případě zjištění, že je stavem dětského hřiště ohrožena bezpečnost dětí, nesmí dospělá osoba připustit, aby je dítě používalo.</w:t>
      </w:r>
    </w:p>
    <w:p w:rsidR="00CD47D8" w:rsidRPr="00C90430" w:rsidRDefault="00CD47D8" w:rsidP="00CD47D8">
      <w:pPr>
        <w:shd w:val="clear" w:color="auto" w:fill="FFFFFF"/>
        <w:spacing w:before="60"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90430">
        <w:rPr>
          <w:rFonts w:ascii="Times New Roman" w:eastAsia="Times New Roman" w:hAnsi="Times New Roman" w:cs="Times New Roman"/>
          <w:b/>
          <w:bCs/>
          <w:color w:val="4B4A4A"/>
          <w:sz w:val="24"/>
          <w:szCs w:val="24"/>
          <w:lang w:eastAsia="cs-CZ"/>
        </w:rPr>
        <w:t>6) </w:t>
      </w:r>
      <w:r w:rsidRPr="00C90430">
        <w:rPr>
          <w:rFonts w:ascii="Times New Roman" w:eastAsia="Times New Roman" w:hAnsi="Times New Roman" w:cs="Times New Roman"/>
          <w:color w:val="4B4A4A"/>
          <w:sz w:val="24"/>
          <w:szCs w:val="24"/>
          <w:lang w:eastAsia="cs-CZ"/>
        </w:rPr>
        <w:t>Vstup na dětské hřiště (</w:t>
      </w:r>
      <w:proofErr w:type="spellStart"/>
      <w:r w:rsidRPr="00C90430">
        <w:rPr>
          <w:rFonts w:ascii="Times New Roman" w:eastAsia="Times New Roman" w:hAnsi="Times New Roman" w:cs="Times New Roman"/>
          <w:color w:val="4B4A4A"/>
          <w:sz w:val="24"/>
          <w:szCs w:val="24"/>
          <w:lang w:eastAsia="cs-CZ"/>
        </w:rPr>
        <w:t>event</w:t>
      </w:r>
      <w:proofErr w:type="spellEnd"/>
      <w:r w:rsidRPr="00C90430">
        <w:rPr>
          <w:rFonts w:ascii="Times New Roman" w:eastAsia="Times New Roman" w:hAnsi="Times New Roman" w:cs="Times New Roman"/>
          <w:color w:val="4B4A4A"/>
          <w:sz w:val="24"/>
          <w:szCs w:val="24"/>
          <w:lang w:eastAsia="cs-CZ"/>
        </w:rPr>
        <w:t>. jednotlivé herní prvky) je zakázán zejména pokud:</w:t>
      </w:r>
    </w:p>
    <w:p w:rsidR="00CD47D8" w:rsidRPr="00C90430" w:rsidRDefault="00CD47D8" w:rsidP="00CD47D8">
      <w:pPr>
        <w:numPr>
          <w:ilvl w:val="0"/>
          <w:numId w:val="3"/>
        </w:numPr>
        <w:shd w:val="clear" w:color="auto" w:fill="FFFFFF"/>
        <w:spacing w:after="0" w:line="300" w:lineRule="atLeast"/>
        <w:ind w:left="945"/>
        <w:jc w:val="both"/>
        <w:rPr>
          <w:rFonts w:ascii="Times New Roman" w:eastAsia="Times New Roman" w:hAnsi="Times New Roman" w:cs="Times New Roman"/>
          <w:color w:val="4B4A4A"/>
          <w:sz w:val="24"/>
          <w:szCs w:val="24"/>
          <w:lang w:eastAsia="cs-CZ"/>
        </w:rPr>
      </w:pPr>
      <w:r w:rsidRPr="00C90430">
        <w:rPr>
          <w:rFonts w:ascii="Times New Roman" w:eastAsia="Times New Roman" w:hAnsi="Times New Roman" w:cs="Times New Roman"/>
          <w:color w:val="4B4A4A"/>
          <w:sz w:val="24"/>
          <w:szCs w:val="24"/>
          <w:lang w:eastAsia="cs-CZ"/>
        </w:rPr>
        <w:t>je herní zařízení nebo vybavení hřiště kluzké nebo je jeho povrch namrzlý nebo na něm zjistíte závadu</w:t>
      </w:r>
    </w:p>
    <w:p w:rsidR="00CD47D8" w:rsidRPr="00C90430" w:rsidRDefault="00CD47D8" w:rsidP="00CD47D8">
      <w:pPr>
        <w:numPr>
          <w:ilvl w:val="0"/>
          <w:numId w:val="3"/>
        </w:numPr>
        <w:shd w:val="clear" w:color="auto" w:fill="FFFFFF"/>
        <w:spacing w:after="0" w:line="300" w:lineRule="atLeast"/>
        <w:ind w:left="945"/>
        <w:jc w:val="both"/>
        <w:rPr>
          <w:rFonts w:ascii="Times New Roman" w:eastAsia="Times New Roman" w:hAnsi="Times New Roman" w:cs="Times New Roman"/>
          <w:color w:val="4B4A4A"/>
          <w:sz w:val="24"/>
          <w:szCs w:val="24"/>
          <w:lang w:eastAsia="cs-CZ"/>
        </w:rPr>
      </w:pPr>
      <w:r w:rsidRPr="00C90430">
        <w:rPr>
          <w:rFonts w:ascii="Times New Roman" w:eastAsia="Times New Roman" w:hAnsi="Times New Roman" w:cs="Times New Roman"/>
          <w:color w:val="4B4A4A"/>
          <w:sz w:val="24"/>
          <w:szCs w:val="24"/>
          <w:lang w:eastAsia="cs-CZ"/>
        </w:rPr>
        <w:t>by v horkém počasí byl povrch herních zařízení rozpálen na teplotu, při níž hrozí vznik popálenin při doteku. Dohlížející dospělá osoba je povinna teplotu zařízení předem překontrolovat a případně vstup dítěti zakázat.</w:t>
      </w:r>
    </w:p>
    <w:p w:rsidR="00CD47D8" w:rsidRPr="00C90430" w:rsidRDefault="00CD47D8" w:rsidP="00CD47D8">
      <w:pPr>
        <w:numPr>
          <w:ilvl w:val="0"/>
          <w:numId w:val="3"/>
        </w:numPr>
        <w:shd w:val="clear" w:color="auto" w:fill="FFFFFF"/>
        <w:spacing w:after="0" w:line="300" w:lineRule="atLeast"/>
        <w:ind w:left="945"/>
        <w:jc w:val="both"/>
        <w:rPr>
          <w:rFonts w:ascii="Times New Roman" w:eastAsia="Times New Roman" w:hAnsi="Times New Roman" w:cs="Times New Roman"/>
          <w:color w:val="4B4A4A"/>
          <w:sz w:val="24"/>
          <w:szCs w:val="24"/>
          <w:lang w:eastAsia="cs-CZ"/>
        </w:rPr>
      </w:pPr>
      <w:r w:rsidRPr="00C90430">
        <w:rPr>
          <w:rFonts w:ascii="Times New Roman" w:eastAsia="Times New Roman" w:hAnsi="Times New Roman" w:cs="Times New Roman"/>
          <w:color w:val="4B4A4A"/>
          <w:sz w:val="24"/>
          <w:szCs w:val="24"/>
          <w:lang w:eastAsia="cs-CZ"/>
        </w:rPr>
        <w:t>jsou dětské hřiště, herní prvky a vybavení poškozeny či ve stavu, který brání jejich užívání, je případný vstup na vlastní nebezpečí uživatele.</w:t>
      </w:r>
    </w:p>
    <w:p w:rsidR="00CD47D8" w:rsidRPr="00C90430" w:rsidRDefault="00CD47D8" w:rsidP="00CD47D8">
      <w:pPr>
        <w:shd w:val="clear" w:color="auto" w:fill="FFFFFF"/>
        <w:spacing w:before="60"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90430">
        <w:rPr>
          <w:rFonts w:ascii="Times New Roman" w:eastAsia="Times New Roman" w:hAnsi="Times New Roman" w:cs="Times New Roman"/>
          <w:b/>
          <w:bCs/>
          <w:color w:val="4B4A4A"/>
          <w:sz w:val="24"/>
          <w:szCs w:val="24"/>
          <w:lang w:eastAsia="cs-CZ"/>
        </w:rPr>
        <w:t>7) </w:t>
      </w:r>
      <w:r w:rsidRPr="00C90430">
        <w:rPr>
          <w:rFonts w:ascii="Times New Roman" w:eastAsia="Times New Roman" w:hAnsi="Times New Roman" w:cs="Times New Roman"/>
          <w:color w:val="4B4A4A"/>
          <w:sz w:val="24"/>
          <w:szCs w:val="24"/>
          <w:lang w:eastAsia="cs-CZ"/>
        </w:rPr>
        <w:t>Pobyt na dětském hřišti je na vlastní nebezpečí uživatele, za děti ručí rodiče, odpovědný zástupce či jiná dospělá osoba.</w:t>
      </w:r>
    </w:p>
    <w:p w:rsidR="00CD47D8" w:rsidRPr="00C90430" w:rsidRDefault="00CD47D8" w:rsidP="00CD47D8">
      <w:pPr>
        <w:shd w:val="clear" w:color="auto" w:fill="FFFFFF"/>
        <w:spacing w:before="60"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90430">
        <w:rPr>
          <w:rFonts w:ascii="Times New Roman" w:eastAsia="Times New Roman" w:hAnsi="Times New Roman" w:cs="Times New Roman"/>
          <w:b/>
          <w:bCs/>
          <w:color w:val="4B4A4A"/>
          <w:sz w:val="24"/>
          <w:szCs w:val="24"/>
          <w:lang w:eastAsia="cs-CZ"/>
        </w:rPr>
        <w:t>8) </w:t>
      </w:r>
      <w:r w:rsidRPr="00C90430">
        <w:rPr>
          <w:rFonts w:ascii="Times New Roman" w:eastAsia="Times New Roman" w:hAnsi="Times New Roman" w:cs="Times New Roman"/>
          <w:color w:val="4B4A4A"/>
          <w:sz w:val="24"/>
          <w:szCs w:val="24"/>
          <w:lang w:eastAsia="cs-CZ"/>
        </w:rPr>
        <w:t>Dětem mladším 6 let je vstup na dětské hřiště a užívání herních prvků a vybavení dětského hřiště povoleno jen v doprovodu a pod trvalým dozorem rodičů, odpovědné osoby či jiné dospělé osoby.</w:t>
      </w:r>
    </w:p>
    <w:p w:rsidR="00CD47D8" w:rsidRPr="00C90430" w:rsidRDefault="00CD47D8" w:rsidP="00CD47D8">
      <w:pPr>
        <w:shd w:val="clear" w:color="auto" w:fill="FFFFFF"/>
        <w:spacing w:before="60"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90430">
        <w:rPr>
          <w:rFonts w:ascii="Times New Roman" w:eastAsia="Times New Roman" w:hAnsi="Times New Roman" w:cs="Times New Roman"/>
          <w:b/>
          <w:bCs/>
          <w:color w:val="4B4A4A"/>
          <w:sz w:val="24"/>
          <w:szCs w:val="24"/>
          <w:lang w:eastAsia="cs-CZ"/>
        </w:rPr>
        <w:t>9) </w:t>
      </w:r>
      <w:r w:rsidRPr="00C90430">
        <w:rPr>
          <w:rFonts w:ascii="Times New Roman" w:eastAsia="Times New Roman" w:hAnsi="Times New Roman" w:cs="Times New Roman"/>
          <w:color w:val="4B4A4A"/>
          <w:sz w:val="24"/>
          <w:szCs w:val="24"/>
          <w:lang w:eastAsia="cs-CZ"/>
        </w:rPr>
        <w:t>Uživatelé dětského hřiště jsou povinni řídit se ustanoveními provozního řádu, dodržovat pravidla slušného chování a dbát na pořádek, čistotu a bezpečnost.</w:t>
      </w:r>
    </w:p>
    <w:p w:rsidR="00CD47D8" w:rsidRPr="00C90430" w:rsidRDefault="00CD47D8" w:rsidP="00CD47D8">
      <w:pPr>
        <w:shd w:val="clear" w:color="auto" w:fill="FFFFFF"/>
        <w:spacing w:before="60"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90430">
        <w:rPr>
          <w:rFonts w:ascii="Times New Roman" w:eastAsia="Times New Roman" w:hAnsi="Times New Roman" w:cs="Times New Roman"/>
          <w:b/>
          <w:bCs/>
          <w:color w:val="4B4A4A"/>
          <w:sz w:val="24"/>
          <w:szCs w:val="24"/>
          <w:lang w:eastAsia="cs-CZ"/>
        </w:rPr>
        <w:lastRenderedPageBreak/>
        <w:t>10) </w:t>
      </w:r>
      <w:r w:rsidRPr="00C90430">
        <w:rPr>
          <w:rFonts w:ascii="Times New Roman" w:eastAsia="Times New Roman" w:hAnsi="Times New Roman" w:cs="Times New Roman"/>
          <w:color w:val="4B4A4A"/>
          <w:sz w:val="24"/>
          <w:szCs w:val="24"/>
          <w:lang w:eastAsia="cs-CZ"/>
        </w:rPr>
        <w:t>Za úmyslné poškození dětského hřiště a herních prvků dítětem nebo škodu vzniklou nerespektováním provozního řádu nese odpovědnost v plné výši dohlížející dospělá osoba.</w:t>
      </w:r>
    </w:p>
    <w:p w:rsidR="00CD47D8" w:rsidRPr="00C90430" w:rsidRDefault="00CD47D8" w:rsidP="00CD47D8">
      <w:pPr>
        <w:shd w:val="clear" w:color="auto" w:fill="FFFFFF"/>
        <w:spacing w:before="60"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90430">
        <w:rPr>
          <w:rFonts w:ascii="Times New Roman" w:eastAsia="Times New Roman" w:hAnsi="Times New Roman" w:cs="Times New Roman"/>
          <w:b/>
          <w:bCs/>
          <w:color w:val="4B4A4A"/>
          <w:sz w:val="24"/>
          <w:szCs w:val="24"/>
          <w:lang w:eastAsia="cs-CZ"/>
        </w:rPr>
        <w:t>11) </w:t>
      </w:r>
      <w:r w:rsidRPr="00C90430">
        <w:rPr>
          <w:rFonts w:ascii="Times New Roman" w:eastAsia="Times New Roman" w:hAnsi="Times New Roman" w:cs="Times New Roman"/>
          <w:color w:val="4B4A4A"/>
          <w:sz w:val="24"/>
          <w:szCs w:val="24"/>
          <w:lang w:eastAsia="cs-CZ"/>
        </w:rPr>
        <w:t>Provozovatel neručí na dětském hřišti za případnou ztrátu předmětů ve vlastnictví uživatele.</w:t>
      </w:r>
    </w:p>
    <w:p w:rsidR="00CD47D8" w:rsidRPr="00C90430" w:rsidRDefault="00CD47D8" w:rsidP="00CD47D8">
      <w:pPr>
        <w:shd w:val="clear" w:color="auto" w:fill="FFFFFF"/>
        <w:spacing w:before="60" w:after="0" w:line="300" w:lineRule="atLeast"/>
        <w:jc w:val="both"/>
        <w:rPr>
          <w:rFonts w:ascii="Times New Roman" w:eastAsia="Times New Roman" w:hAnsi="Times New Roman" w:cs="Times New Roman"/>
          <w:color w:val="4B4A4A"/>
          <w:sz w:val="24"/>
          <w:szCs w:val="24"/>
          <w:lang w:eastAsia="cs-CZ"/>
        </w:rPr>
      </w:pPr>
      <w:r w:rsidRPr="00C90430">
        <w:rPr>
          <w:rFonts w:ascii="Times New Roman" w:eastAsia="Times New Roman" w:hAnsi="Times New Roman" w:cs="Times New Roman"/>
          <w:b/>
          <w:bCs/>
          <w:color w:val="4B4A4A"/>
          <w:sz w:val="24"/>
          <w:szCs w:val="24"/>
          <w:lang w:eastAsia="cs-CZ"/>
        </w:rPr>
        <w:t>12) </w:t>
      </w:r>
      <w:r w:rsidRPr="00C90430">
        <w:rPr>
          <w:rFonts w:ascii="Times New Roman" w:eastAsia="Times New Roman" w:hAnsi="Times New Roman" w:cs="Times New Roman"/>
          <w:color w:val="4B4A4A"/>
          <w:sz w:val="24"/>
          <w:szCs w:val="24"/>
          <w:lang w:eastAsia="cs-CZ"/>
        </w:rPr>
        <w:t>Uživatelé hřiště musí dodržovat věkovou a váhovou kategorii pro jakou jsou hračky určeny:</w:t>
      </w:r>
    </w:p>
    <w:p w:rsidR="001C29F8" w:rsidRPr="00C90430" w:rsidRDefault="001C29F8" w:rsidP="00CD47D8">
      <w:pPr>
        <w:shd w:val="clear" w:color="auto" w:fill="FFFFFF"/>
        <w:spacing w:before="60" w:after="0" w:line="300" w:lineRule="atLeast"/>
        <w:jc w:val="both"/>
        <w:rPr>
          <w:rFonts w:ascii="Times New Roman" w:eastAsia="Times New Roman" w:hAnsi="Times New Roman" w:cs="Times New Roman"/>
          <w:b/>
          <w:color w:val="4B4A4A"/>
          <w:sz w:val="24"/>
          <w:szCs w:val="24"/>
          <w:lang w:eastAsia="cs-CZ"/>
        </w:rPr>
      </w:pPr>
      <w:proofErr w:type="spellStart"/>
      <w:r w:rsidRPr="00C90430">
        <w:rPr>
          <w:rFonts w:ascii="Times New Roman" w:eastAsia="Times New Roman" w:hAnsi="Times New Roman" w:cs="Times New Roman"/>
          <w:b/>
          <w:color w:val="4B4A4A"/>
          <w:sz w:val="24"/>
          <w:szCs w:val="24"/>
          <w:lang w:eastAsia="cs-CZ"/>
        </w:rPr>
        <w:t>Houpadlo</w:t>
      </w:r>
      <w:proofErr w:type="spellEnd"/>
      <w:r w:rsidRPr="00C90430">
        <w:rPr>
          <w:rFonts w:ascii="Times New Roman" w:eastAsia="Times New Roman" w:hAnsi="Times New Roman" w:cs="Times New Roman"/>
          <w:b/>
          <w:color w:val="4B4A4A"/>
          <w:sz w:val="24"/>
          <w:szCs w:val="24"/>
          <w:lang w:eastAsia="cs-CZ"/>
        </w:rPr>
        <w:t xml:space="preserve"> na pružině auto  </w:t>
      </w:r>
      <w:r w:rsidR="000D4BB5" w:rsidRPr="00C90430">
        <w:rPr>
          <w:rFonts w:ascii="Times New Roman" w:eastAsia="Times New Roman" w:hAnsi="Times New Roman" w:cs="Times New Roman"/>
          <w:b/>
          <w:color w:val="4B4A4A"/>
          <w:sz w:val="24"/>
          <w:szCs w:val="24"/>
          <w:lang w:eastAsia="cs-CZ"/>
        </w:rPr>
        <w:t xml:space="preserve"> </w:t>
      </w:r>
      <w:r w:rsidRPr="00C90430">
        <w:rPr>
          <w:rFonts w:ascii="Times New Roman" w:eastAsia="Times New Roman" w:hAnsi="Times New Roman" w:cs="Times New Roman"/>
          <w:b/>
          <w:color w:val="4B4A4A"/>
          <w:sz w:val="24"/>
          <w:szCs w:val="24"/>
          <w:lang w:eastAsia="cs-CZ"/>
        </w:rPr>
        <w:t xml:space="preserve">-   </w:t>
      </w:r>
      <w:r w:rsidR="000D4BB5" w:rsidRPr="00C90430">
        <w:rPr>
          <w:rFonts w:ascii="Times New Roman" w:eastAsia="Times New Roman" w:hAnsi="Times New Roman" w:cs="Times New Roman"/>
          <w:b/>
          <w:color w:val="4B4A4A"/>
          <w:sz w:val="24"/>
          <w:szCs w:val="24"/>
          <w:lang w:eastAsia="cs-CZ"/>
        </w:rPr>
        <w:t xml:space="preserve"> </w:t>
      </w:r>
      <w:r w:rsidRPr="00C90430">
        <w:rPr>
          <w:rFonts w:ascii="Times New Roman" w:eastAsia="Times New Roman" w:hAnsi="Times New Roman" w:cs="Times New Roman"/>
          <w:b/>
          <w:color w:val="4B4A4A"/>
          <w:sz w:val="24"/>
          <w:szCs w:val="24"/>
          <w:lang w:eastAsia="cs-CZ"/>
        </w:rPr>
        <w:t>od 3 do 10 let nebo do 50kg</w:t>
      </w:r>
    </w:p>
    <w:p w:rsidR="001C29F8" w:rsidRPr="00C90430" w:rsidRDefault="001C29F8" w:rsidP="00CD47D8">
      <w:pPr>
        <w:shd w:val="clear" w:color="auto" w:fill="FFFFFF"/>
        <w:spacing w:before="60" w:after="0" w:line="300" w:lineRule="atLeast"/>
        <w:jc w:val="both"/>
        <w:rPr>
          <w:rFonts w:ascii="Times New Roman" w:eastAsia="Times New Roman" w:hAnsi="Times New Roman" w:cs="Times New Roman"/>
          <w:b/>
          <w:color w:val="4B4A4A"/>
          <w:sz w:val="24"/>
          <w:szCs w:val="24"/>
          <w:lang w:eastAsia="cs-CZ"/>
        </w:rPr>
      </w:pPr>
      <w:r w:rsidRPr="00C90430">
        <w:rPr>
          <w:rFonts w:ascii="Times New Roman" w:eastAsia="Times New Roman" w:hAnsi="Times New Roman" w:cs="Times New Roman"/>
          <w:b/>
          <w:color w:val="4B4A4A"/>
          <w:sz w:val="24"/>
          <w:szCs w:val="24"/>
          <w:lang w:eastAsia="cs-CZ"/>
        </w:rPr>
        <w:t xml:space="preserve">Houpačky závěsné             </w:t>
      </w:r>
      <w:r w:rsidR="000D4BB5" w:rsidRPr="00C90430">
        <w:rPr>
          <w:rFonts w:ascii="Times New Roman" w:eastAsia="Times New Roman" w:hAnsi="Times New Roman" w:cs="Times New Roman"/>
          <w:b/>
          <w:color w:val="4B4A4A"/>
          <w:sz w:val="24"/>
          <w:szCs w:val="24"/>
          <w:lang w:eastAsia="cs-CZ"/>
        </w:rPr>
        <w:t xml:space="preserve">  </w:t>
      </w:r>
      <w:r w:rsidRPr="00C90430">
        <w:rPr>
          <w:rFonts w:ascii="Times New Roman" w:eastAsia="Times New Roman" w:hAnsi="Times New Roman" w:cs="Times New Roman"/>
          <w:b/>
          <w:color w:val="4B4A4A"/>
          <w:sz w:val="24"/>
          <w:szCs w:val="24"/>
          <w:lang w:eastAsia="cs-CZ"/>
        </w:rPr>
        <w:t xml:space="preserve">-   </w:t>
      </w:r>
      <w:r w:rsidR="000D4BB5" w:rsidRPr="00C90430">
        <w:rPr>
          <w:rFonts w:ascii="Times New Roman" w:eastAsia="Times New Roman" w:hAnsi="Times New Roman" w:cs="Times New Roman"/>
          <w:b/>
          <w:color w:val="4B4A4A"/>
          <w:sz w:val="24"/>
          <w:szCs w:val="24"/>
          <w:lang w:eastAsia="cs-CZ"/>
        </w:rPr>
        <w:t xml:space="preserve"> </w:t>
      </w:r>
      <w:r w:rsidRPr="00C90430">
        <w:rPr>
          <w:rFonts w:ascii="Times New Roman" w:eastAsia="Times New Roman" w:hAnsi="Times New Roman" w:cs="Times New Roman"/>
          <w:b/>
          <w:color w:val="4B4A4A"/>
          <w:sz w:val="24"/>
          <w:szCs w:val="24"/>
          <w:lang w:eastAsia="cs-CZ"/>
        </w:rPr>
        <w:t>od 3 do 14 let nebo do 80kg</w:t>
      </w:r>
    </w:p>
    <w:p w:rsidR="001C29F8" w:rsidRPr="00C90430" w:rsidRDefault="001C29F8" w:rsidP="00CD47D8">
      <w:pPr>
        <w:shd w:val="clear" w:color="auto" w:fill="FFFFFF"/>
        <w:spacing w:before="60" w:after="0" w:line="30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C90430">
        <w:rPr>
          <w:rFonts w:ascii="Times New Roman" w:eastAsia="Times New Roman" w:hAnsi="Times New Roman" w:cs="Times New Roman"/>
          <w:b/>
          <w:color w:val="4B4A4A"/>
          <w:sz w:val="24"/>
          <w:szCs w:val="24"/>
          <w:lang w:eastAsia="cs-CZ"/>
        </w:rPr>
        <w:t xml:space="preserve">Sestava Johana 1               </w:t>
      </w:r>
      <w:r w:rsidR="000D4BB5" w:rsidRPr="00C90430">
        <w:rPr>
          <w:rFonts w:ascii="Times New Roman" w:eastAsia="Times New Roman" w:hAnsi="Times New Roman" w:cs="Times New Roman"/>
          <w:b/>
          <w:color w:val="4B4A4A"/>
          <w:sz w:val="24"/>
          <w:szCs w:val="24"/>
          <w:lang w:eastAsia="cs-CZ"/>
        </w:rPr>
        <w:t xml:space="preserve">  </w:t>
      </w:r>
      <w:r w:rsidRPr="00C90430">
        <w:rPr>
          <w:rFonts w:ascii="Times New Roman" w:eastAsia="Times New Roman" w:hAnsi="Times New Roman" w:cs="Times New Roman"/>
          <w:b/>
          <w:color w:val="4B4A4A"/>
          <w:sz w:val="24"/>
          <w:szCs w:val="24"/>
          <w:lang w:eastAsia="cs-CZ"/>
        </w:rPr>
        <w:t xml:space="preserve">-   </w:t>
      </w:r>
      <w:r w:rsidR="000D4BB5" w:rsidRPr="00C90430">
        <w:rPr>
          <w:rFonts w:ascii="Times New Roman" w:eastAsia="Times New Roman" w:hAnsi="Times New Roman" w:cs="Times New Roman"/>
          <w:b/>
          <w:color w:val="4B4A4A"/>
          <w:sz w:val="24"/>
          <w:szCs w:val="24"/>
          <w:lang w:eastAsia="cs-CZ"/>
        </w:rPr>
        <w:t xml:space="preserve"> </w:t>
      </w:r>
      <w:r w:rsidRPr="00C90430">
        <w:rPr>
          <w:rFonts w:ascii="Times New Roman" w:eastAsia="Times New Roman" w:hAnsi="Times New Roman" w:cs="Times New Roman"/>
          <w:b/>
          <w:color w:val="4B4A4A"/>
          <w:sz w:val="24"/>
          <w:szCs w:val="24"/>
          <w:lang w:eastAsia="cs-CZ"/>
        </w:rPr>
        <w:t xml:space="preserve">od 3 do 14 let nebo do 80kg </w:t>
      </w:r>
    </w:p>
    <w:p w:rsidR="001C29F8" w:rsidRPr="00C90430" w:rsidRDefault="001C29F8" w:rsidP="00CD47D8">
      <w:pPr>
        <w:shd w:val="clear" w:color="auto" w:fill="FFFFFF"/>
        <w:spacing w:before="60" w:after="0" w:line="300" w:lineRule="atLeast"/>
        <w:jc w:val="both"/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</w:pPr>
    </w:p>
    <w:p w:rsidR="001C29F8" w:rsidRPr="00C90430" w:rsidRDefault="00CD47D8" w:rsidP="001C29F8">
      <w:pPr>
        <w:shd w:val="clear" w:color="auto" w:fill="FFFFFF"/>
        <w:spacing w:before="60"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90430">
        <w:rPr>
          <w:rFonts w:ascii="Times New Roman" w:eastAsia="Times New Roman" w:hAnsi="Times New Roman" w:cs="Times New Roman"/>
          <w:b/>
          <w:bCs/>
          <w:color w:val="4B4A4A"/>
          <w:sz w:val="24"/>
          <w:szCs w:val="24"/>
          <w:lang w:eastAsia="cs-CZ"/>
        </w:rPr>
        <w:t>13) </w:t>
      </w:r>
      <w:r w:rsidRPr="00C90430">
        <w:rPr>
          <w:rFonts w:ascii="Times New Roman" w:eastAsia="Times New Roman" w:hAnsi="Times New Roman" w:cs="Times New Roman"/>
          <w:color w:val="4B4A4A"/>
          <w:sz w:val="24"/>
          <w:szCs w:val="24"/>
          <w:lang w:eastAsia="cs-CZ"/>
        </w:rPr>
        <w:t>Provozovatel zapovídá za údržbu, odstraňování závad, péči o zeleň a zajišťuje pravidelné revize hracích prvků.</w:t>
      </w:r>
    </w:p>
    <w:p w:rsidR="001C29F8" w:rsidRPr="00C90430" w:rsidRDefault="001C29F8" w:rsidP="001C29F8">
      <w:pPr>
        <w:shd w:val="clear" w:color="auto" w:fill="FFFFFF"/>
        <w:spacing w:before="60"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4B4A4A"/>
          <w:sz w:val="24"/>
          <w:szCs w:val="24"/>
          <w:lang w:eastAsia="cs-CZ"/>
        </w:rPr>
      </w:pPr>
    </w:p>
    <w:p w:rsidR="00CD47D8" w:rsidRPr="00C90430" w:rsidRDefault="00CD47D8" w:rsidP="001C29F8">
      <w:pPr>
        <w:shd w:val="clear" w:color="auto" w:fill="FFFFFF"/>
        <w:spacing w:before="60"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90430">
        <w:rPr>
          <w:rFonts w:ascii="Times New Roman" w:eastAsia="Times New Roman" w:hAnsi="Times New Roman" w:cs="Times New Roman"/>
          <w:b/>
          <w:bCs/>
          <w:color w:val="4B4A4A"/>
          <w:sz w:val="24"/>
          <w:szCs w:val="24"/>
          <w:lang w:eastAsia="cs-CZ"/>
        </w:rPr>
        <w:t>12) </w:t>
      </w:r>
      <w:r w:rsidRPr="00C90430">
        <w:rPr>
          <w:rFonts w:ascii="Times New Roman" w:eastAsia="Times New Roman" w:hAnsi="Times New Roman" w:cs="Times New Roman"/>
          <w:color w:val="4B4A4A"/>
          <w:sz w:val="24"/>
          <w:szCs w:val="24"/>
          <w:lang w:eastAsia="cs-CZ"/>
        </w:rPr>
        <w:t>Důležitá telefonní čísla: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640"/>
        <w:gridCol w:w="1605"/>
      </w:tblGrid>
      <w:tr w:rsidR="00CD47D8" w:rsidRPr="00C90430" w:rsidTr="00CD47D8">
        <w:trPr>
          <w:tblCellSpacing w:w="0" w:type="dxa"/>
        </w:trPr>
        <w:tc>
          <w:tcPr>
            <w:tcW w:w="2640" w:type="dxa"/>
            <w:hideMark/>
          </w:tcPr>
          <w:p w:rsidR="00CD47D8" w:rsidRPr="00C90430" w:rsidRDefault="00CD47D8" w:rsidP="00CD47D8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430">
              <w:rPr>
                <w:rFonts w:ascii="Times New Roman" w:eastAsia="Times New Roman" w:hAnsi="Times New Roman" w:cs="Times New Roman"/>
                <w:color w:val="4B4A4A"/>
                <w:sz w:val="24"/>
                <w:szCs w:val="24"/>
                <w:lang w:eastAsia="cs-CZ"/>
              </w:rPr>
              <w:t>Záchranná služba</w:t>
            </w:r>
          </w:p>
        </w:tc>
        <w:tc>
          <w:tcPr>
            <w:tcW w:w="1605" w:type="dxa"/>
            <w:hideMark/>
          </w:tcPr>
          <w:p w:rsidR="00CD47D8" w:rsidRPr="00C90430" w:rsidRDefault="00CD47D8" w:rsidP="00CD47D8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430">
              <w:rPr>
                <w:rFonts w:ascii="Times New Roman" w:eastAsia="Times New Roman" w:hAnsi="Times New Roman" w:cs="Times New Roman"/>
                <w:color w:val="4B4A4A"/>
                <w:sz w:val="24"/>
                <w:szCs w:val="24"/>
                <w:lang w:eastAsia="cs-CZ"/>
              </w:rPr>
              <w:t>155</w:t>
            </w:r>
          </w:p>
        </w:tc>
      </w:tr>
      <w:tr w:rsidR="00CD47D8" w:rsidRPr="00C90430" w:rsidTr="00CD47D8">
        <w:trPr>
          <w:tblCellSpacing w:w="0" w:type="dxa"/>
        </w:trPr>
        <w:tc>
          <w:tcPr>
            <w:tcW w:w="2640" w:type="dxa"/>
            <w:hideMark/>
          </w:tcPr>
          <w:p w:rsidR="00CD47D8" w:rsidRPr="00C90430" w:rsidRDefault="00CD47D8" w:rsidP="00CD47D8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430">
              <w:rPr>
                <w:rFonts w:ascii="Times New Roman" w:eastAsia="Times New Roman" w:hAnsi="Times New Roman" w:cs="Times New Roman"/>
                <w:color w:val="4B4A4A"/>
                <w:sz w:val="24"/>
                <w:szCs w:val="24"/>
                <w:lang w:eastAsia="cs-CZ"/>
              </w:rPr>
              <w:t>Policie ČR</w:t>
            </w:r>
          </w:p>
        </w:tc>
        <w:tc>
          <w:tcPr>
            <w:tcW w:w="1605" w:type="dxa"/>
            <w:hideMark/>
          </w:tcPr>
          <w:p w:rsidR="00CD47D8" w:rsidRPr="00C90430" w:rsidRDefault="00CD47D8" w:rsidP="00CD47D8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430">
              <w:rPr>
                <w:rFonts w:ascii="Times New Roman" w:eastAsia="Times New Roman" w:hAnsi="Times New Roman" w:cs="Times New Roman"/>
                <w:color w:val="4B4A4A"/>
                <w:sz w:val="24"/>
                <w:szCs w:val="24"/>
                <w:lang w:eastAsia="cs-CZ"/>
              </w:rPr>
              <w:t>158</w:t>
            </w:r>
          </w:p>
        </w:tc>
      </w:tr>
      <w:tr w:rsidR="00CD47D8" w:rsidRPr="00C90430" w:rsidTr="00CD47D8">
        <w:trPr>
          <w:tblCellSpacing w:w="0" w:type="dxa"/>
        </w:trPr>
        <w:tc>
          <w:tcPr>
            <w:tcW w:w="2640" w:type="dxa"/>
            <w:hideMark/>
          </w:tcPr>
          <w:p w:rsidR="00CD47D8" w:rsidRPr="00C90430" w:rsidRDefault="00CD47D8" w:rsidP="00CD47D8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430">
              <w:rPr>
                <w:rFonts w:ascii="Times New Roman" w:eastAsia="Times New Roman" w:hAnsi="Times New Roman" w:cs="Times New Roman"/>
                <w:color w:val="4B4A4A"/>
                <w:sz w:val="24"/>
                <w:szCs w:val="24"/>
                <w:lang w:eastAsia="cs-CZ"/>
              </w:rPr>
              <w:t>Hasiči</w:t>
            </w:r>
          </w:p>
        </w:tc>
        <w:tc>
          <w:tcPr>
            <w:tcW w:w="1605" w:type="dxa"/>
            <w:hideMark/>
          </w:tcPr>
          <w:p w:rsidR="00CD47D8" w:rsidRPr="00C90430" w:rsidRDefault="00CD47D8" w:rsidP="00CD47D8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430">
              <w:rPr>
                <w:rFonts w:ascii="Times New Roman" w:eastAsia="Times New Roman" w:hAnsi="Times New Roman" w:cs="Times New Roman"/>
                <w:color w:val="4B4A4A"/>
                <w:sz w:val="24"/>
                <w:szCs w:val="24"/>
                <w:lang w:eastAsia="cs-CZ"/>
              </w:rPr>
              <w:t>150</w:t>
            </w:r>
          </w:p>
        </w:tc>
      </w:tr>
    </w:tbl>
    <w:p w:rsidR="00CD47D8" w:rsidRPr="00C90430" w:rsidRDefault="00CD47D8" w:rsidP="00CD47D8">
      <w:pPr>
        <w:shd w:val="clear" w:color="auto" w:fill="FFFFFF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9043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640"/>
        <w:gridCol w:w="1605"/>
      </w:tblGrid>
      <w:tr w:rsidR="00CD47D8" w:rsidRPr="00C90430" w:rsidTr="00CD47D8">
        <w:trPr>
          <w:tblCellSpacing w:w="0" w:type="dxa"/>
        </w:trPr>
        <w:tc>
          <w:tcPr>
            <w:tcW w:w="2640" w:type="dxa"/>
            <w:hideMark/>
          </w:tcPr>
          <w:p w:rsidR="00CD47D8" w:rsidRPr="00C90430" w:rsidRDefault="00CD47D8" w:rsidP="000D4BB5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0430">
              <w:rPr>
                <w:rFonts w:ascii="Times New Roman" w:eastAsia="Times New Roman" w:hAnsi="Times New Roman" w:cs="Times New Roman"/>
                <w:color w:val="4B4A4A"/>
                <w:sz w:val="24"/>
                <w:szCs w:val="24"/>
                <w:lang w:eastAsia="cs-CZ"/>
              </w:rPr>
              <w:t xml:space="preserve">Obec </w:t>
            </w:r>
            <w:proofErr w:type="spellStart"/>
            <w:r w:rsidR="000D4BB5" w:rsidRPr="00C90430">
              <w:rPr>
                <w:rFonts w:ascii="Times New Roman" w:eastAsia="Times New Roman" w:hAnsi="Times New Roman" w:cs="Times New Roman"/>
                <w:color w:val="4B4A4A"/>
                <w:sz w:val="24"/>
                <w:szCs w:val="24"/>
                <w:lang w:eastAsia="cs-CZ"/>
              </w:rPr>
              <w:t>Rašín</w:t>
            </w:r>
            <w:proofErr w:type="spellEnd"/>
            <w:r w:rsidR="000D4BB5" w:rsidRPr="00C90430">
              <w:rPr>
                <w:rFonts w:ascii="Times New Roman" w:eastAsia="Times New Roman" w:hAnsi="Times New Roman" w:cs="Times New Roman"/>
                <w:color w:val="4B4A4A"/>
                <w:sz w:val="24"/>
                <w:szCs w:val="24"/>
                <w:lang w:eastAsia="cs-CZ"/>
              </w:rPr>
              <w:t xml:space="preserve"> </w:t>
            </w:r>
            <w:r w:rsidRPr="00C90430">
              <w:rPr>
                <w:rFonts w:ascii="Times New Roman" w:eastAsia="Times New Roman" w:hAnsi="Times New Roman" w:cs="Times New Roman"/>
                <w:color w:val="4B4A4A"/>
                <w:sz w:val="24"/>
                <w:szCs w:val="24"/>
                <w:lang w:eastAsia="cs-CZ"/>
              </w:rPr>
              <w:t>(provozovatel)</w:t>
            </w:r>
          </w:p>
        </w:tc>
        <w:tc>
          <w:tcPr>
            <w:tcW w:w="1605" w:type="dxa"/>
            <w:hideMark/>
          </w:tcPr>
          <w:p w:rsidR="00CD47D8" w:rsidRPr="00C90430" w:rsidRDefault="00CD47D8" w:rsidP="00CD47D8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CD47D8" w:rsidRPr="00C90430" w:rsidRDefault="00CD47D8" w:rsidP="00CD47D8">
      <w:pPr>
        <w:shd w:val="clear" w:color="auto" w:fill="FFFFFF"/>
        <w:spacing w:before="60"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90430">
        <w:rPr>
          <w:rFonts w:ascii="Times New Roman" w:eastAsia="Times New Roman" w:hAnsi="Times New Roman" w:cs="Times New Roman"/>
          <w:color w:val="4B4A4A"/>
          <w:sz w:val="24"/>
          <w:szCs w:val="24"/>
          <w:lang w:eastAsia="cs-CZ"/>
        </w:rPr>
        <w:t xml:space="preserve">Tento Návštěvní řád byl schválen </w:t>
      </w:r>
      <w:r w:rsidR="000D4BB5" w:rsidRPr="00C90430">
        <w:rPr>
          <w:rFonts w:ascii="Times New Roman" w:eastAsia="Times New Roman" w:hAnsi="Times New Roman" w:cs="Times New Roman"/>
          <w:color w:val="4B4A4A"/>
          <w:sz w:val="24"/>
          <w:szCs w:val="24"/>
          <w:lang w:eastAsia="cs-CZ"/>
        </w:rPr>
        <w:t>obecním zastupitelstvem</w:t>
      </w:r>
      <w:r w:rsidRPr="00C90430">
        <w:rPr>
          <w:rFonts w:ascii="Times New Roman" w:eastAsia="Times New Roman" w:hAnsi="Times New Roman" w:cs="Times New Roman"/>
          <w:color w:val="4B4A4A"/>
          <w:sz w:val="24"/>
          <w:szCs w:val="24"/>
          <w:lang w:eastAsia="cs-CZ"/>
        </w:rPr>
        <w:t xml:space="preserve"> </w:t>
      </w:r>
      <w:r w:rsidR="000D4BB5" w:rsidRPr="00C90430">
        <w:rPr>
          <w:rFonts w:ascii="Times New Roman" w:eastAsia="Times New Roman" w:hAnsi="Times New Roman" w:cs="Times New Roman"/>
          <w:color w:val="4B4A4A"/>
          <w:sz w:val="24"/>
          <w:szCs w:val="24"/>
          <w:lang w:eastAsia="cs-CZ"/>
        </w:rPr>
        <w:t>o</w:t>
      </w:r>
      <w:r w:rsidRPr="00C90430">
        <w:rPr>
          <w:rFonts w:ascii="Times New Roman" w:eastAsia="Times New Roman" w:hAnsi="Times New Roman" w:cs="Times New Roman"/>
          <w:color w:val="4B4A4A"/>
          <w:sz w:val="24"/>
          <w:szCs w:val="24"/>
          <w:lang w:eastAsia="cs-CZ"/>
        </w:rPr>
        <w:t xml:space="preserve">bce </w:t>
      </w:r>
      <w:proofErr w:type="spellStart"/>
      <w:r w:rsidR="000D4BB5" w:rsidRPr="00C90430">
        <w:rPr>
          <w:rFonts w:ascii="Times New Roman" w:eastAsia="Times New Roman" w:hAnsi="Times New Roman" w:cs="Times New Roman"/>
          <w:color w:val="4B4A4A"/>
          <w:sz w:val="24"/>
          <w:szCs w:val="24"/>
          <w:lang w:eastAsia="cs-CZ"/>
        </w:rPr>
        <w:t>Rašín</w:t>
      </w:r>
      <w:proofErr w:type="spellEnd"/>
      <w:r w:rsidRPr="00C90430">
        <w:rPr>
          <w:rFonts w:ascii="Times New Roman" w:eastAsia="Times New Roman" w:hAnsi="Times New Roman" w:cs="Times New Roman"/>
          <w:color w:val="4B4A4A"/>
          <w:sz w:val="24"/>
          <w:szCs w:val="24"/>
          <w:lang w:eastAsia="cs-CZ"/>
        </w:rPr>
        <w:t xml:space="preserve"> dne 30. </w:t>
      </w:r>
      <w:r w:rsidR="000D4BB5" w:rsidRPr="00C90430">
        <w:rPr>
          <w:rFonts w:ascii="Times New Roman" w:eastAsia="Times New Roman" w:hAnsi="Times New Roman" w:cs="Times New Roman"/>
          <w:color w:val="4B4A4A"/>
          <w:sz w:val="24"/>
          <w:szCs w:val="24"/>
          <w:lang w:eastAsia="cs-CZ"/>
        </w:rPr>
        <w:t>srpna</w:t>
      </w:r>
      <w:r w:rsidRPr="00C90430">
        <w:rPr>
          <w:rFonts w:ascii="Times New Roman" w:eastAsia="Times New Roman" w:hAnsi="Times New Roman" w:cs="Times New Roman"/>
          <w:color w:val="4B4A4A"/>
          <w:sz w:val="24"/>
          <w:szCs w:val="24"/>
          <w:lang w:eastAsia="cs-CZ"/>
        </w:rPr>
        <w:t xml:space="preserve"> 20</w:t>
      </w:r>
      <w:r w:rsidR="000D4BB5" w:rsidRPr="00C90430">
        <w:rPr>
          <w:rFonts w:ascii="Times New Roman" w:eastAsia="Times New Roman" w:hAnsi="Times New Roman" w:cs="Times New Roman"/>
          <w:color w:val="4B4A4A"/>
          <w:sz w:val="24"/>
          <w:szCs w:val="24"/>
          <w:lang w:eastAsia="cs-CZ"/>
        </w:rPr>
        <w:t>12</w:t>
      </w:r>
      <w:r w:rsidRPr="00C90430">
        <w:rPr>
          <w:rFonts w:ascii="Times New Roman" w:eastAsia="Times New Roman" w:hAnsi="Times New Roman" w:cs="Times New Roman"/>
          <w:color w:val="4B4A4A"/>
          <w:sz w:val="24"/>
          <w:szCs w:val="24"/>
          <w:lang w:eastAsia="cs-CZ"/>
        </w:rPr>
        <w:t>.</w:t>
      </w:r>
    </w:p>
    <w:p w:rsidR="00CD47D8" w:rsidRPr="00C90430" w:rsidRDefault="00CD47D8" w:rsidP="00CD47D8">
      <w:pPr>
        <w:shd w:val="clear" w:color="auto" w:fill="FFFFFF"/>
        <w:spacing w:before="60"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90430">
        <w:rPr>
          <w:rFonts w:ascii="Times New Roman" w:eastAsia="Times New Roman" w:hAnsi="Times New Roman" w:cs="Times New Roman"/>
          <w:color w:val="4B4A4A"/>
          <w:sz w:val="24"/>
          <w:szCs w:val="24"/>
          <w:lang w:eastAsia="cs-CZ"/>
        </w:rPr>
        <w:t> </w:t>
      </w:r>
    </w:p>
    <w:p w:rsidR="00CD47D8" w:rsidRPr="00C90430" w:rsidRDefault="00CD47D8" w:rsidP="00CD47D8">
      <w:pPr>
        <w:shd w:val="clear" w:color="auto" w:fill="FFFFFF"/>
        <w:spacing w:before="60"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90430">
        <w:rPr>
          <w:rFonts w:ascii="Times New Roman" w:eastAsia="Times New Roman" w:hAnsi="Times New Roman" w:cs="Times New Roman"/>
          <w:color w:val="4B4A4A"/>
          <w:sz w:val="24"/>
          <w:szCs w:val="24"/>
          <w:lang w:eastAsia="cs-CZ"/>
        </w:rPr>
        <w:t> </w:t>
      </w:r>
    </w:p>
    <w:p w:rsidR="00CD47D8" w:rsidRPr="00C90430" w:rsidRDefault="000D4BB5" w:rsidP="00CD47D8">
      <w:pPr>
        <w:shd w:val="clear" w:color="auto" w:fill="FFFFFF"/>
        <w:spacing w:before="60"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90430">
        <w:rPr>
          <w:rFonts w:ascii="Times New Roman" w:eastAsia="Times New Roman" w:hAnsi="Times New Roman" w:cs="Times New Roman"/>
          <w:color w:val="4B4A4A"/>
          <w:sz w:val="24"/>
          <w:szCs w:val="24"/>
          <w:lang w:eastAsia="cs-CZ"/>
        </w:rPr>
        <w:t xml:space="preserve">                                                                                                            </w:t>
      </w:r>
      <w:r w:rsidR="00CD47D8" w:rsidRPr="00C90430">
        <w:rPr>
          <w:rFonts w:ascii="Times New Roman" w:eastAsia="Times New Roman" w:hAnsi="Times New Roman" w:cs="Times New Roman"/>
          <w:color w:val="4B4A4A"/>
          <w:sz w:val="24"/>
          <w:szCs w:val="24"/>
          <w:lang w:eastAsia="cs-CZ"/>
        </w:rPr>
        <w:t>starosta obce</w:t>
      </w:r>
    </w:p>
    <w:p w:rsidR="00CD47D8" w:rsidRPr="00C90430" w:rsidRDefault="00CD47D8" w:rsidP="00CD47D8">
      <w:pPr>
        <w:shd w:val="clear" w:color="auto" w:fill="FFFFFF"/>
        <w:spacing w:before="60"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90430">
        <w:rPr>
          <w:rFonts w:ascii="Times New Roman" w:eastAsia="Times New Roman" w:hAnsi="Times New Roman" w:cs="Times New Roman"/>
          <w:color w:val="4B4A4A"/>
          <w:sz w:val="24"/>
          <w:szCs w:val="24"/>
          <w:lang w:eastAsia="cs-CZ"/>
        </w:rPr>
        <w:t> </w:t>
      </w:r>
      <w:r w:rsidR="000D4BB5" w:rsidRPr="00C90430">
        <w:rPr>
          <w:rFonts w:ascii="Times New Roman" w:eastAsia="Times New Roman" w:hAnsi="Times New Roman" w:cs="Times New Roman"/>
          <w:color w:val="4B4A4A"/>
          <w:sz w:val="24"/>
          <w:szCs w:val="24"/>
          <w:lang w:eastAsia="cs-CZ"/>
        </w:rPr>
        <w:t xml:space="preserve">                                                                                                     Ing. Miroslav Máslo      </w:t>
      </w:r>
    </w:p>
    <w:p w:rsidR="00CD47D8" w:rsidRPr="00C90430" w:rsidRDefault="00CD47D8" w:rsidP="00CD47D8">
      <w:pPr>
        <w:shd w:val="clear" w:color="auto" w:fill="FFFFFF"/>
        <w:spacing w:before="60"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90430">
        <w:rPr>
          <w:rFonts w:ascii="Times New Roman" w:eastAsia="Times New Roman" w:hAnsi="Times New Roman" w:cs="Times New Roman"/>
          <w:color w:val="4B4A4A"/>
          <w:sz w:val="24"/>
          <w:szCs w:val="24"/>
          <w:lang w:eastAsia="cs-CZ"/>
        </w:rPr>
        <w:t> </w:t>
      </w:r>
    </w:p>
    <w:p w:rsidR="00CD47D8" w:rsidRPr="00C90430" w:rsidRDefault="00CD47D8" w:rsidP="00CD47D8">
      <w:pPr>
        <w:shd w:val="clear" w:color="auto" w:fill="FFFFFF"/>
        <w:spacing w:before="60"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C90430">
        <w:rPr>
          <w:rFonts w:ascii="Helvetica" w:eastAsia="Times New Roman" w:hAnsi="Helvetica" w:cs="Helvetica"/>
          <w:color w:val="4B4A4A"/>
          <w:sz w:val="24"/>
          <w:szCs w:val="24"/>
          <w:lang w:eastAsia="cs-CZ"/>
        </w:rPr>
        <w:t> </w:t>
      </w:r>
    </w:p>
    <w:p w:rsidR="00CD47D8" w:rsidRPr="00C90430" w:rsidRDefault="00CD47D8" w:rsidP="00CD47D8">
      <w:pPr>
        <w:shd w:val="clear" w:color="auto" w:fill="FFFFFF"/>
        <w:spacing w:before="60"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C90430">
        <w:rPr>
          <w:rFonts w:ascii="Helvetica" w:eastAsia="Times New Roman" w:hAnsi="Helvetica" w:cs="Helvetica"/>
          <w:color w:val="4B4A4A"/>
          <w:sz w:val="24"/>
          <w:szCs w:val="24"/>
          <w:lang w:eastAsia="cs-CZ"/>
        </w:rPr>
        <w:t> </w:t>
      </w:r>
    </w:p>
    <w:p w:rsidR="002F6BA7" w:rsidRPr="00C90430" w:rsidRDefault="002F6BA7">
      <w:pPr>
        <w:rPr>
          <w:sz w:val="24"/>
          <w:szCs w:val="24"/>
        </w:rPr>
      </w:pPr>
    </w:p>
    <w:sectPr w:rsidR="002F6BA7" w:rsidRPr="00C90430" w:rsidSect="002F6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E1419"/>
    <w:multiLevelType w:val="multilevel"/>
    <w:tmpl w:val="A61C1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F33492A"/>
    <w:multiLevelType w:val="multilevel"/>
    <w:tmpl w:val="37E24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6E2163F"/>
    <w:multiLevelType w:val="multilevel"/>
    <w:tmpl w:val="313E6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D47D8"/>
    <w:rsid w:val="00056ADC"/>
    <w:rsid w:val="000D4BB5"/>
    <w:rsid w:val="001C29F8"/>
    <w:rsid w:val="002F6BA7"/>
    <w:rsid w:val="00301133"/>
    <w:rsid w:val="00A56686"/>
    <w:rsid w:val="00C90430"/>
    <w:rsid w:val="00CD47D8"/>
    <w:rsid w:val="00D24964"/>
    <w:rsid w:val="00D64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6BA7"/>
  </w:style>
  <w:style w:type="paragraph" w:styleId="Nadpis2">
    <w:name w:val="heading 2"/>
    <w:basedOn w:val="Normln"/>
    <w:link w:val="Nadpis2Char"/>
    <w:uiPriority w:val="9"/>
    <w:qFormat/>
    <w:rsid w:val="00CD47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CD47D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cesta">
    <w:name w:val="cesta"/>
    <w:basedOn w:val="Normln"/>
    <w:rsid w:val="00CD4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CD47D8"/>
  </w:style>
  <w:style w:type="character" w:styleId="Hypertextovodkaz">
    <w:name w:val="Hyperlink"/>
    <w:basedOn w:val="Standardnpsmoodstavce"/>
    <w:uiPriority w:val="99"/>
    <w:semiHidden/>
    <w:unhideWhenUsed/>
    <w:rsid w:val="00CD47D8"/>
    <w:rPr>
      <w:color w:val="0000FF"/>
      <w:u w:val="single"/>
    </w:rPr>
  </w:style>
  <w:style w:type="character" w:customStyle="1" w:styleId="cist">
    <w:name w:val="cist"/>
    <w:basedOn w:val="Standardnpsmoodstavce"/>
    <w:rsid w:val="00CD47D8"/>
  </w:style>
  <w:style w:type="paragraph" w:styleId="Normlnweb">
    <w:name w:val="Normal (Web)"/>
    <w:basedOn w:val="Normln"/>
    <w:uiPriority w:val="99"/>
    <w:unhideWhenUsed/>
    <w:rsid w:val="00CD4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D47D8"/>
    <w:rPr>
      <w:b/>
      <w:bCs/>
    </w:rPr>
  </w:style>
  <w:style w:type="character" w:styleId="Zvraznn">
    <w:name w:val="Emphasis"/>
    <w:basedOn w:val="Standardnpsmoodstavce"/>
    <w:uiPriority w:val="20"/>
    <w:qFormat/>
    <w:rsid w:val="00CD47D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39468">
          <w:marLeft w:val="0"/>
          <w:marRight w:val="300"/>
          <w:marTop w:val="3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7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7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39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502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Kleopatra</Company>
  <LinksUpToDate>false</LinksUpToDate>
  <CharactersWithSpaces>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Kučera</dc:creator>
  <cp:keywords/>
  <dc:description/>
  <cp:lastModifiedBy>Miroslav Kučera</cp:lastModifiedBy>
  <cp:revision>6</cp:revision>
  <dcterms:created xsi:type="dcterms:W3CDTF">2012-08-17T07:20:00Z</dcterms:created>
  <dcterms:modified xsi:type="dcterms:W3CDTF">2012-08-17T10:32:00Z</dcterms:modified>
</cp:coreProperties>
</file>